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3C4" w:rsidRDefault="00C103C4" w:rsidP="00C103C4">
      <w:pPr>
        <w:jc w:val="center"/>
        <w:rPr>
          <w:rFonts w:ascii="黑体" w:eastAsia="黑体" w:hAnsi="黑体"/>
          <w:sz w:val="44"/>
        </w:rPr>
      </w:pPr>
      <w:r>
        <w:rPr>
          <w:rFonts w:ascii="黑体" w:eastAsia="黑体" w:hAnsi="黑体" w:hint="eastAsia"/>
          <w:sz w:val="44"/>
        </w:rPr>
        <w:t>关于福建片仔癀化妆品有限公司2023年“白润美”女神</w:t>
      </w:r>
      <w:proofErr w:type="gramStart"/>
      <w:r>
        <w:rPr>
          <w:rFonts w:ascii="黑体" w:eastAsia="黑体" w:hAnsi="黑体" w:hint="eastAsia"/>
          <w:sz w:val="44"/>
        </w:rPr>
        <w:t>节事件</w:t>
      </w:r>
      <w:proofErr w:type="gramEnd"/>
      <w:r>
        <w:rPr>
          <w:rFonts w:ascii="黑体" w:eastAsia="黑体" w:hAnsi="黑体" w:hint="eastAsia"/>
          <w:sz w:val="44"/>
        </w:rPr>
        <w:t>营销推广“落地广告资源”公开比选公告的补充说明</w:t>
      </w:r>
    </w:p>
    <w:p w:rsidR="00C103C4" w:rsidRDefault="00C103C4" w:rsidP="00C103C4">
      <w:pPr>
        <w:jc w:val="center"/>
        <w:rPr>
          <w:rFonts w:ascii="黑体" w:eastAsia="黑体" w:hAnsi="黑体" w:hint="eastAsia"/>
          <w:sz w:val="44"/>
        </w:rPr>
      </w:pPr>
    </w:p>
    <w:p w:rsidR="00C103C4" w:rsidRDefault="00C103C4" w:rsidP="00C103C4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2023年8月11日由我司挂出的《福建片仔癀化妆品有限公司2023年“白润美”女神节事件营销推广“落地广告资源”公开比选公告》，因附件1</w:t>
      </w:r>
      <w:proofErr w:type="gramStart"/>
      <w:r>
        <w:rPr>
          <w:rFonts w:ascii="仿宋" w:eastAsia="仿宋" w:hAnsi="仿宋" w:hint="eastAsia"/>
          <w:sz w:val="32"/>
          <w:szCs w:val="32"/>
        </w:rPr>
        <w:t>“</w:t>
      </w:r>
      <w:proofErr w:type="gramEnd"/>
      <w:r>
        <w:rPr>
          <w:rFonts w:ascii="仿宋" w:eastAsia="仿宋" w:hAnsi="仿宋" w:hint="eastAsia"/>
          <w:sz w:val="32"/>
          <w:szCs w:val="32"/>
        </w:rPr>
        <w:t>2023年“白润美”女神</w:t>
      </w:r>
      <w:proofErr w:type="gramStart"/>
      <w:r>
        <w:rPr>
          <w:rFonts w:ascii="仿宋" w:eastAsia="仿宋" w:hAnsi="仿宋" w:hint="eastAsia"/>
          <w:sz w:val="32"/>
          <w:szCs w:val="32"/>
        </w:rPr>
        <w:t>节事件</w:t>
      </w:r>
      <w:proofErr w:type="gramEnd"/>
      <w:r>
        <w:rPr>
          <w:rFonts w:ascii="仿宋" w:eastAsia="仿宋" w:hAnsi="仿宋" w:hint="eastAsia"/>
          <w:sz w:val="32"/>
          <w:szCs w:val="32"/>
        </w:rPr>
        <w:t>营销推广落地广告资源报价单</w:t>
      </w:r>
      <w:proofErr w:type="gramStart"/>
      <w:r>
        <w:rPr>
          <w:rFonts w:ascii="仿宋" w:eastAsia="仿宋" w:hAnsi="仿宋" w:hint="eastAsia"/>
          <w:sz w:val="32"/>
          <w:szCs w:val="32"/>
        </w:rPr>
        <w:t>”</w:t>
      </w:r>
      <w:proofErr w:type="gramEnd"/>
      <w:r>
        <w:rPr>
          <w:rFonts w:ascii="仿宋" w:eastAsia="仿宋" w:hAnsi="仿宋" w:hint="eastAsia"/>
          <w:sz w:val="32"/>
          <w:szCs w:val="32"/>
        </w:rPr>
        <w:t>及附件3</w:t>
      </w:r>
      <w:proofErr w:type="gramStart"/>
      <w:r>
        <w:rPr>
          <w:rFonts w:ascii="仿宋" w:eastAsia="仿宋" w:hAnsi="仿宋" w:hint="eastAsia"/>
          <w:sz w:val="32"/>
          <w:szCs w:val="32"/>
        </w:rPr>
        <w:t>“</w:t>
      </w:r>
      <w:proofErr w:type="gramEnd"/>
      <w:r>
        <w:rPr>
          <w:rFonts w:ascii="仿宋" w:eastAsia="仿宋" w:hAnsi="仿宋" w:hint="eastAsia"/>
          <w:sz w:val="32"/>
          <w:szCs w:val="32"/>
        </w:rPr>
        <w:t>2023年“白润美”女神</w:t>
      </w:r>
      <w:proofErr w:type="gramStart"/>
      <w:r>
        <w:rPr>
          <w:rFonts w:ascii="仿宋" w:eastAsia="仿宋" w:hAnsi="仿宋" w:hint="eastAsia"/>
          <w:sz w:val="32"/>
          <w:szCs w:val="32"/>
        </w:rPr>
        <w:t>节事件</w:t>
      </w:r>
      <w:proofErr w:type="gramEnd"/>
      <w:r>
        <w:rPr>
          <w:rFonts w:ascii="仿宋" w:eastAsia="仿宋" w:hAnsi="仿宋" w:hint="eastAsia"/>
          <w:sz w:val="32"/>
          <w:szCs w:val="32"/>
        </w:rPr>
        <w:t>营销推广落地广告资源合作评分表</w:t>
      </w:r>
      <w:proofErr w:type="gramStart"/>
      <w:r>
        <w:rPr>
          <w:rFonts w:ascii="仿宋" w:eastAsia="仿宋" w:hAnsi="仿宋" w:hint="eastAsia"/>
          <w:sz w:val="32"/>
          <w:szCs w:val="32"/>
        </w:rPr>
        <w:t>”</w:t>
      </w:r>
      <w:proofErr w:type="gramEnd"/>
      <w:r>
        <w:rPr>
          <w:rFonts w:ascii="仿宋" w:eastAsia="仿宋" w:hAnsi="仿宋" w:hint="eastAsia"/>
          <w:sz w:val="32"/>
          <w:szCs w:val="32"/>
        </w:rPr>
        <w:t>有进一步细化及补充（详见附件1和附件3红色部分），原比选公告截止参选时间为2023年8月20日18:00，现延长至2023年8月24日18:00截止，比选保证金缴交时间延长至2023年8月24日16:00截止，特此补充说明！</w:t>
      </w:r>
    </w:p>
    <w:p w:rsidR="00C103C4" w:rsidRDefault="00C103C4" w:rsidP="00C103C4">
      <w:pPr>
        <w:adjustRightInd w:val="0"/>
        <w:snapToGrid w:val="0"/>
        <w:spacing w:line="4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</w:p>
    <w:p w:rsidR="00C103C4" w:rsidRDefault="00C103C4" w:rsidP="00C103C4">
      <w:pPr>
        <w:adjustRightInd w:val="0"/>
        <w:snapToGrid w:val="0"/>
        <w:spacing w:line="460" w:lineRule="exact"/>
        <w:ind w:firstLineChars="1200" w:firstLine="38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福建片仔癀化妆品有限公司</w:t>
      </w:r>
    </w:p>
    <w:p w:rsidR="006F4070" w:rsidRDefault="00C103C4" w:rsidP="00C103C4">
      <w:r>
        <w:rPr>
          <w:rFonts w:ascii="仿宋" w:eastAsia="仿宋" w:hAnsi="仿宋" w:hint="eastAsia"/>
          <w:sz w:val="32"/>
          <w:szCs w:val="32"/>
        </w:rPr>
        <w:t xml:space="preserve">                              2023年8月18日</w:t>
      </w:r>
      <w:bookmarkStart w:id="0" w:name="_GoBack"/>
      <w:bookmarkEnd w:id="0"/>
    </w:p>
    <w:sectPr w:rsidR="006F4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E6"/>
    <w:rsid w:val="006F4070"/>
    <w:rsid w:val="00C103C4"/>
    <w:rsid w:val="00CC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AF3798-D942-4CB5-B9D0-40788194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2023-08-18T01:05:00Z</dcterms:created>
  <dcterms:modified xsi:type="dcterms:W3CDTF">2023-08-18T01:06:00Z</dcterms:modified>
</cp:coreProperties>
</file>